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noProof/>
          <w:color w:val="4D4E4E"/>
          <w:sz w:val="20"/>
          <w:szCs w:val="20"/>
          <w:lang w:eastAsia="nl-NL"/>
        </w:rPr>
        <w:drawing>
          <wp:inline distT="0" distB="0" distL="0" distR="0" wp14:anchorId="58680F88" wp14:editId="1D669A92">
            <wp:extent cx="9753600" cy="3248025"/>
            <wp:effectExtent l="0" t="0" r="0" b="9525"/>
            <wp:docPr id="1" name="Afbeelding 1" descr="http://www.lerenmetlev.nl/werkenderwijzer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renmetlev.nl/werkenderwijzer/images/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C8" w:rsidRPr="002152C8" w:rsidRDefault="002152C8" w:rsidP="002152C8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7030A0"/>
          <w:sz w:val="18"/>
          <w:szCs w:val="18"/>
          <w:lang w:eastAsia="nl-NL"/>
        </w:rPr>
      </w:pPr>
      <w:r w:rsidRPr="002152C8">
        <w:rPr>
          <w:rFonts w:ascii="Arial" w:eastAsia="Times New Roman" w:hAnsi="Arial" w:cs="Arial"/>
          <w:b/>
          <w:bCs/>
          <w:color w:val="7030A0"/>
          <w:sz w:val="18"/>
          <w:szCs w:val="18"/>
          <w:lang w:eastAsia="nl-NL"/>
        </w:rPr>
        <w:t>www.lerenmetlev.nl         info@levgroep.nl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color w:val="7030A0"/>
          <w:sz w:val="27"/>
          <w:szCs w:val="27"/>
          <w:lang w:eastAsia="nl-NL"/>
        </w:rPr>
      </w:pPr>
      <w:r w:rsidRPr="002152C8">
        <w:rPr>
          <w:rFonts w:ascii="Arial" w:eastAsia="Times New Roman" w:hAnsi="Arial" w:cs="Arial"/>
          <w:b/>
          <w:bCs/>
          <w:color w:val="7030A0"/>
          <w:sz w:val="27"/>
          <w:szCs w:val="27"/>
          <w:lang w:eastAsia="nl-NL"/>
        </w:rPr>
        <w:t>Workshop Meldcode huiselijk geweld/kindermishandeling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Voor wie?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Voor beroepskrachten in zorg en welzijn en </w:t>
      </w:r>
      <w:proofErr w:type="spellStart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jeugdproffesionals</w:t>
      </w:r>
      <w:proofErr w:type="spellEnd"/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Doelstelling en inhoud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Na deze workshop kun je de Meldcode huiselijk geweld en kindermishandeling toepassen, ken je ook de </w:t>
      </w:r>
      <w:proofErr w:type="spellStart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Kindcheck</w:t>
      </w:r>
      <w:proofErr w:type="spellEnd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 en weet je hoe je gebruik kan maken van de privacy-</w:t>
      </w:r>
      <w:proofErr w:type="spellStart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handout</w:t>
      </w:r>
      <w:proofErr w:type="spellEnd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 (Zwitsers Zakmes)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Tijdsinvestering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4 uur</w:t>
      </w: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br/>
        <w:t xml:space="preserve">Het leertraject bestaat uit een e-module </w:t>
      </w:r>
      <w:proofErr w:type="spellStart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Kindcheck</w:t>
      </w:r>
      <w:proofErr w:type="spellEnd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, lezen handelingsprotocol Meldcode van de eigen organisatie workshop en afsluitende toets. 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Kosten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€ 92,70 euro</w:t>
      </w: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br/>
        <w:t xml:space="preserve">Deelname voor medewerkers van </w:t>
      </w:r>
      <w:proofErr w:type="spellStart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LEVgroep</w:t>
      </w:r>
      <w:proofErr w:type="spellEnd"/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 is kosteloos.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Studiemateriaal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Reader.</w:t>
      </w: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br/>
        <w:t>Zelf meenemen: Het handelingsprotocol Meldcode van je eigen organisatie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Aantal deelnemers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12 tot 15 deelnemers; aanmelden met een hele groep is mogelijk.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Certificaat van deelname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ja, 4 accreditatiepunten bij SKJ 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Trainer(s)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 xml:space="preserve">Marjolijn den Ouden, </w:t>
      </w: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br/>
        <w:t>Anja Vereijken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</w:pPr>
      <w:r w:rsidRPr="002152C8">
        <w:rPr>
          <w:rFonts w:ascii="Arial" w:eastAsia="Times New Roman" w:hAnsi="Arial" w:cs="Arial"/>
          <w:b/>
          <w:bCs/>
          <w:i/>
          <w:iCs/>
          <w:color w:val="7030A0"/>
          <w:sz w:val="23"/>
          <w:szCs w:val="23"/>
          <w:lang w:eastAsia="nl-NL"/>
        </w:rPr>
        <w:t>Locatie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  <w:r w:rsidRPr="002152C8">
        <w:rPr>
          <w:rFonts w:ascii="Arial" w:eastAsia="Times New Roman" w:hAnsi="Arial" w:cs="Arial"/>
          <w:color w:val="4D4E4E"/>
          <w:sz w:val="20"/>
          <w:szCs w:val="20"/>
          <w:lang w:eastAsia="nl-NL"/>
        </w:rPr>
        <w:t>Penningstraat 55 Helmond</w:t>
      </w:r>
    </w:p>
    <w:p w:rsidR="002152C8" w:rsidRPr="002152C8" w:rsidRDefault="002152C8" w:rsidP="002152C8">
      <w:pPr>
        <w:spacing w:after="0" w:line="255" w:lineRule="atLeast"/>
        <w:rPr>
          <w:rFonts w:ascii="Arial" w:eastAsia="Times New Roman" w:hAnsi="Arial" w:cs="Arial"/>
          <w:color w:val="4D4E4E"/>
          <w:sz w:val="20"/>
          <w:szCs w:val="20"/>
          <w:lang w:eastAsia="nl-NL"/>
        </w:rPr>
      </w:pPr>
    </w:p>
    <w:p w:rsidR="002152C8" w:rsidRPr="002152C8" w:rsidRDefault="002152C8" w:rsidP="002152C8">
      <w:pPr>
        <w:spacing w:line="255" w:lineRule="atLeast"/>
        <w:jc w:val="center"/>
        <w:rPr>
          <w:rFonts w:ascii="Arial" w:eastAsia="Times New Roman" w:hAnsi="Arial" w:cs="Arial"/>
          <w:color w:val="4D4E4E"/>
          <w:sz w:val="15"/>
          <w:szCs w:val="15"/>
          <w:lang w:eastAsia="nl-NL"/>
        </w:rPr>
      </w:pPr>
      <w:r w:rsidRPr="002152C8">
        <w:rPr>
          <w:rFonts w:ascii="Arial" w:eastAsia="Times New Roman" w:hAnsi="Arial" w:cs="Arial"/>
          <w:color w:val="4D4E4E"/>
          <w:sz w:val="15"/>
          <w:szCs w:val="15"/>
          <w:lang w:eastAsia="nl-NL"/>
        </w:rPr>
        <w:t>Printdatum: 3-7-2017</w:t>
      </w:r>
    </w:p>
    <w:p w:rsidR="00C77DE5" w:rsidRDefault="00C77DE5">
      <w:bookmarkStart w:id="0" w:name="_GoBack"/>
      <w:bookmarkEnd w:id="0"/>
    </w:p>
    <w:sectPr w:rsidR="00C7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8"/>
    <w:rsid w:val="002152C8"/>
    <w:rsid w:val="00C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C6D7-83F0-476F-9140-1221636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615">
      <w:bodyDiv w:val="1"/>
      <w:marLeft w:val="851"/>
      <w:marRight w:val="851"/>
      <w:marTop w:val="284"/>
      <w:marBottom w:val="8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Algemeen</cp:lastModifiedBy>
  <cp:revision>1</cp:revision>
  <dcterms:created xsi:type="dcterms:W3CDTF">2017-07-03T14:37:00Z</dcterms:created>
  <dcterms:modified xsi:type="dcterms:W3CDTF">2017-07-03T14:38:00Z</dcterms:modified>
</cp:coreProperties>
</file>